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C" w:rsidRDefault="00D81991" w:rsidP="00924BFC">
      <w:pPr>
        <w:spacing w:after="0"/>
        <w:rPr>
          <w:rFonts w:ascii="Arial" w:hAnsi="Arial" w:cs="Arial"/>
          <w:b/>
          <w:color w:val="003399"/>
          <w:sz w:val="56"/>
          <w:szCs w:val="56"/>
        </w:rPr>
      </w:pPr>
      <w:r>
        <w:rPr>
          <w:rFonts w:ascii="Arial" w:hAnsi="Arial" w:cs="Arial"/>
          <w:b/>
          <w:noProof/>
          <w:color w:val="003399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-180976</wp:posOffset>
            </wp:positionH>
            <wp:positionV relativeFrom="paragraph">
              <wp:posOffset>-4445</wp:posOffset>
            </wp:positionV>
            <wp:extent cx="4638675" cy="1133475"/>
            <wp:effectExtent l="19050" t="0" r="9525" b="0"/>
            <wp:wrapNone/>
            <wp:docPr id="2" name="Рисунок 2" descr="Логотип_Актив-Эк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Актив-Эксп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3399"/>
          <w:sz w:val="56"/>
          <w:szCs w:val="56"/>
        </w:rPr>
        <w:t xml:space="preserve">                                                          </w:t>
      </w:r>
    </w:p>
    <w:p w:rsidR="009070C6" w:rsidRDefault="00737A70" w:rsidP="00F05BEE">
      <w:pPr>
        <w:spacing w:after="240"/>
        <w:rPr>
          <w:rFonts w:ascii="Arial" w:hAnsi="Arial" w:cs="Arial"/>
          <w:b/>
          <w:color w:val="003399"/>
          <w:sz w:val="56"/>
          <w:szCs w:val="56"/>
        </w:rPr>
      </w:pPr>
      <w:r w:rsidRPr="004F0500">
        <w:rPr>
          <w:rFonts w:ascii="Arial" w:hAnsi="Arial" w:cs="Arial"/>
          <w:b/>
          <w:color w:val="31849B" w:themeColor="accent5" w:themeShade="BF"/>
          <w:sz w:val="56"/>
          <w:szCs w:val="56"/>
        </w:rPr>
        <w:t>ПромЭнерго</w:t>
      </w:r>
      <w:r w:rsidR="004013D0" w:rsidRPr="004F0500">
        <w:rPr>
          <w:rFonts w:ascii="Arial" w:hAnsi="Arial" w:cs="Arial"/>
          <w:b/>
          <w:color w:val="31849B" w:themeColor="accent5" w:themeShade="BF"/>
          <w:sz w:val="56"/>
          <w:szCs w:val="56"/>
        </w:rPr>
        <w:t>Экспо</w:t>
      </w:r>
      <w:r w:rsidR="004013D0" w:rsidRPr="00924BFC">
        <w:rPr>
          <w:rFonts w:ascii="Arial" w:hAnsi="Arial" w:cs="Arial"/>
          <w:b/>
          <w:sz w:val="56"/>
          <w:szCs w:val="56"/>
        </w:rPr>
        <w:t xml:space="preserve"> 2013</w:t>
      </w:r>
    </w:p>
    <w:p w:rsidR="00924BFC" w:rsidRPr="00F05BEE" w:rsidRDefault="00737A70" w:rsidP="00F05BEE">
      <w:pPr>
        <w:spacing w:after="240"/>
        <w:rPr>
          <w:rFonts w:ascii="Arial" w:hAnsi="Arial" w:cs="Arial"/>
          <w:b/>
          <w:color w:val="003399"/>
          <w:sz w:val="56"/>
          <w:szCs w:val="56"/>
        </w:rPr>
      </w:pPr>
      <w:r w:rsidRPr="00924BFC">
        <w:rPr>
          <w:rFonts w:ascii="Arial" w:eastAsia="Times New Roman" w:hAnsi="Arial" w:cs="Arial"/>
          <w:b/>
          <w:sz w:val="24"/>
          <w:szCs w:val="24"/>
        </w:rPr>
        <w:t>2-</w:t>
      </w:r>
      <w:r w:rsidRPr="00924BFC">
        <w:rPr>
          <w:rFonts w:ascii="Arial" w:hAnsi="Arial" w:cs="Arial"/>
          <w:b/>
          <w:sz w:val="24"/>
          <w:szCs w:val="24"/>
        </w:rPr>
        <w:t>ая  выставка</w:t>
      </w:r>
      <w:r w:rsidRPr="00924BFC">
        <w:rPr>
          <w:rFonts w:ascii="Arial" w:eastAsia="Times New Roman" w:hAnsi="Arial" w:cs="Arial"/>
          <w:b/>
          <w:sz w:val="24"/>
          <w:szCs w:val="24"/>
        </w:rPr>
        <w:t xml:space="preserve"> промышленной и энергетической индустрии  </w:t>
      </w:r>
    </w:p>
    <w:p w:rsidR="00CE4EB5" w:rsidRDefault="004013D0" w:rsidP="00924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4BFC">
        <w:rPr>
          <w:rFonts w:ascii="Arial" w:hAnsi="Arial" w:cs="Arial"/>
          <w:sz w:val="18"/>
          <w:szCs w:val="18"/>
        </w:rPr>
        <w:t>Выставка б</w:t>
      </w:r>
      <w:r w:rsidR="001C2772">
        <w:rPr>
          <w:rFonts w:ascii="Arial" w:hAnsi="Arial" w:cs="Arial"/>
          <w:sz w:val="18"/>
          <w:szCs w:val="18"/>
        </w:rPr>
        <w:t>удет действовать  30-31</w:t>
      </w:r>
      <w:r w:rsidR="00737A70" w:rsidRPr="00924BFC">
        <w:rPr>
          <w:rFonts w:ascii="Arial" w:hAnsi="Arial" w:cs="Arial"/>
          <w:sz w:val="18"/>
          <w:szCs w:val="18"/>
        </w:rPr>
        <w:t xml:space="preserve"> октября </w:t>
      </w:r>
      <w:r w:rsidRPr="00924BFC">
        <w:rPr>
          <w:rFonts w:ascii="Arial" w:hAnsi="Arial" w:cs="Arial"/>
          <w:sz w:val="18"/>
          <w:szCs w:val="18"/>
        </w:rPr>
        <w:t xml:space="preserve"> 2013 г</w:t>
      </w:r>
      <w:r w:rsidR="00737A70" w:rsidRPr="00924BFC">
        <w:rPr>
          <w:rFonts w:ascii="Arial" w:hAnsi="Arial" w:cs="Arial"/>
          <w:sz w:val="18"/>
          <w:szCs w:val="18"/>
        </w:rPr>
        <w:t xml:space="preserve">  в г.Грозный. </w:t>
      </w:r>
      <w:r w:rsidR="00C9445B">
        <w:rPr>
          <w:rFonts w:ascii="Arial" w:hAnsi="Arial" w:cs="Arial"/>
          <w:sz w:val="18"/>
          <w:szCs w:val="18"/>
        </w:rPr>
        <w:t xml:space="preserve"> </w:t>
      </w:r>
      <w:r w:rsidR="00737A70" w:rsidRPr="00924BFC">
        <w:rPr>
          <w:rFonts w:ascii="Arial" w:hAnsi="Arial" w:cs="Arial"/>
          <w:sz w:val="18"/>
          <w:szCs w:val="18"/>
        </w:rPr>
        <w:t xml:space="preserve">Участники выставки –  </w:t>
      </w:r>
      <w:r w:rsidRPr="00924BFC">
        <w:rPr>
          <w:rFonts w:ascii="Arial" w:hAnsi="Arial" w:cs="Arial"/>
          <w:sz w:val="18"/>
          <w:szCs w:val="18"/>
        </w:rPr>
        <w:t xml:space="preserve"> экспоненты и</w:t>
      </w:r>
      <w:r w:rsidR="00737A70" w:rsidRPr="00924BFC">
        <w:rPr>
          <w:rFonts w:ascii="Arial" w:hAnsi="Arial" w:cs="Arial"/>
          <w:sz w:val="18"/>
          <w:szCs w:val="18"/>
        </w:rPr>
        <w:t xml:space="preserve">з </w:t>
      </w:r>
      <w:r w:rsidR="00165FEA" w:rsidRPr="00924BFC">
        <w:rPr>
          <w:rFonts w:ascii="Arial" w:hAnsi="Arial" w:cs="Arial"/>
          <w:sz w:val="18"/>
          <w:szCs w:val="18"/>
        </w:rPr>
        <w:t xml:space="preserve">  </w:t>
      </w:r>
      <w:r w:rsidR="00737A70" w:rsidRPr="00924BFC">
        <w:rPr>
          <w:rFonts w:ascii="Arial" w:hAnsi="Arial" w:cs="Arial"/>
          <w:sz w:val="18"/>
          <w:szCs w:val="18"/>
        </w:rPr>
        <w:t xml:space="preserve">Чеченской Республики, республик Северного Кавказа, </w:t>
      </w:r>
      <w:r w:rsidRPr="00924BFC">
        <w:rPr>
          <w:rFonts w:ascii="Arial" w:hAnsi="Arial" w:cs="Arial"/>
          <w:sz w:val="18"/>
          <w:szCs w:val="18"/>
        </w:rPr>
        <w:t xml:space="preserve"> и из других регионов РФ</w:t>
      </w:r>
      <w:r w:rsidR="00737A70" w:rsidRPr="00924BFC">
        <w:rPr>
          <w:rFonts w:ascii="Arial" w:hAnsi="Arial" w:cs="Arial"/>
          <w:sz w:val="18"/>
          <w:szCs w:val="18"/>
        </w:rPr>
        <w:t xml:space="preserve">,  которые представят </w:t>
      </w:r>
      <w:r w:rsidR="00B60297" w:rsidRPr="00924BFC">
        <w:rPr>
          <w:rFonts w:ascii="Arial" w:hAnsi="Arial" w:cs="Arial"/>
          <w:sz w:val="18"/>
          <w:szCs w:val="18"/>
        </w:rPr>
        <w:t xml:space="preserve"> </w:t>
      </w:r>
      <w:r w:rsidR="00737A70" w:rsidRPr="00924BFC">
        <w:rPr>
          <w:rFonts w:ascii="Arial" w:hAnsi="Arial" w:cs="Arial"/>
          <w:sz w:val="18"/>
          <w:szCs w:val="18"/>
        </w:rPr>
        <w:t>широкий</w:t>
      </w:r>
      <w:r w:rsidR="00A81BCF" w:rsidRPr="00924BFC">
        <w:rPr>
          <w:rFonts w:ascii="Arial" w:hAnsi="Arial" w:cs="Arial"/>
          <w:sz w:val="18"/>
          <w:szCs w:val="18"/>
        </w:rPr>
        <w:t xml:space="preserve">  </w:t>
      </w:r>
      <w:r w:rsidR="00737A70" w:rsidRPr="00924BFC">
        <w:rPr>
          <w:rFonts w:ascii="Arial" w:hAnsi="Arial" w:cs="Arial"/>
          <w:sz w:val="18"/>
          <w:szCs w:val="18"/>
        </w:rPr>
        <w:t>выбор инновационных  т</w:t>
      </w:r>
      <w:r w:rsidR="00A81BCF" w:rsidRPr="00924BFC">
        <w:rPr>
          <w:rFonts w:ascii="Arial" w:hAnsi="Arial" w:cs="Arial"/>
          <w:sz w:val="18"/>
          <w:szCs w:val="18"/>
        </w:rPr>
        <w:t xml:space="preserve">ехнологий, </w:t>
      </w:r>
      <w:r w:rsidR="00737A70" w:rsidRPr="00924BFC">
        <w:rPr>
          <w:rFonts w:ascii="Arial" w:hAnsi="Arial" w:cs="Arial"/>
          <w:sz w:val="18"/>
          <w:szCs w:val="18"/>
        </w:rPr>
        <w:t>оборудования, материалов промышленно- энергетической индустрии  на рынке Чеченской Республики</w:t>
      </w:r>
      <w:r w:rsidR="00B60297" w:rsidRPr="00924BFC">
        <w:rPr>
          <w:rFonts w:ascii="Arial" w:hAnsi="Arial" w:cs="Arial"/>
          <w:sz w:val="18"/>
          <w:szCs w:val="18"/>
        </w:rPr>
        <w:t>.</w:t>
      </w:r>
      <w:r w:rsidR="00CE4EB5" w:rsidRPr="00924BFC">
        <w:rPr>
          <w:rFonts w:ascii="Arial" w:hAnsi="Arial" w:cs="Arial"/>
          <w:sz w:val="18"/>
          <w:szCs w:val="18"/>
        </w:rPr>
        <w:t xml:space="preserve"> </w:t>
      </w:r>
    </w:p>
    <w:p w:rsidR="00924BFC" w:rsidRPr="00924BFC" w:rsidRDefault="00924BFC" w:rsidP="00924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4BFC" w:rsidRPr="00924BFC" w:rsidRDefault="00CE4EB5" w:rsidP="00924B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4BFC">
        <w:rPr>
          <w:rFonts w:ascii="Arial" w:hAnsi="Arial" w:cs="Arial"/>
          <w:b/>
          <w:sz w:val="24"/>
          <w:szCs w:val="24"/>
        </w:rPr>
        <w:t>Организаторы выставки:</w:t>
      </w:r>
      <w:r w:rsidRPr="00924BFC">
        <w:rPr>
          <w:rFonts w:ascii="Arial" w:hAnsi="Arial" w:cs="Arial"/>
          <w:sz w:val="24"/>
          <w:szCs w:val="24"/>
        </w:rPr>
        <w:t xml:space="preserve"> </w:t>
      </w:r>
    </w:p>
    <w:p w:rsidR="00CE4EB5" w:rsidRPr="00924BFC" w:rsidRDefault="00CE4EB5" w:rsidP="00924B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4BFC">
        <w:rPr>
          <w:rFonts w:ascii="Arial" w:hAnsi="Arial" w:cs="Arial"/>
          <w:sz w:val="18"/>
          <w:szCs w:val="18"/>
        </w:rPr>
        <w:t xml:space="preserve">Министерство промышленности и энергетики Чеченской Республики  </w:t>
      </w:r>
    </w:p>
    <w:p w:rsidR="00924BFC" w:rsidRDefault="00CE4EB5" w:rsidP="00924B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4BFC">
        <w:rPr>
          <w:rFonts w:ascii="Arial" w:hAnsi="Arial" w:cs="Arial"/>
          <w:sz w:val="18"/>
          <w:szCs w:val="18"/>
        </w:rPr>
        <w:t>Выстав</w:t>
      </w:r>
      <w:r w:rsidR="00924BFC" w:rsidRPr="00924BFC">
        <w:rPr>
          <w:rFonts w:ascii="Arial" w:hAnsi="Arial" w:cs="Arial"/>
          <w:sz w:val="18"/>
          <w:szCs w:val="18"/>
        </w:rPr>
        <w:t>очная компания «АктивЭкспоГрупп»</w:t>
      </w:r>
    </w:p>
    <w:p w:rsidR="00FC6C82" w:rsidRDefault="00FC6C82" w:rsidP="00FC6C82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6C82" w:rsidRPr="00D81991" w:rsidRDefault="00FC6C82" w:rsidP="00FC6C82">
      <w:pPr>
        <w:spacing w:after="0" w:line="240" w:lineRule="auto"/>
        <w:jc w:val="both"/>
        <w:rPr>
          <w:rFonts w:ascii="Arial" w:hAnsi="Arial" w:cs="Arial"/>
          <w:b/>
        </w:rPr>
      </w:pPr>
      <w:r w:rsidRPr="00D81991">
        <w:rPr>
          <w:rFonts w:ascii="Arial" w:hAnsi="Arial" w:cs="Arial"/>
          <w:b/>
        </w:rPr>
        <w:t>Соорганизатор:</w:t>
      </w:r>
    </w:p>
    <w:p w:rsidR="00FC6C82" w:rsidRDefault="00FC6C82" w:rsidP="00FC6C8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C6C82" w:rsidRPr="00FC6C82" w:rsidRDefault="00FC6C82" w:rsidP="00FC6C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6C82">
        <w:rPr>
          <w:rFonts w:ascii="Arial" w:hAnsi="Arial" w:cs="Arial"/>
          <w:sz w:val="18"/>
          <w:szCs w:val="18"/>
        </w:rPr>
        <w:t>Торгово-промышленная палата</w:t>
      </w:r>
    </w:p>
    <w:p w:rsidR="00924BFC" w:rsidRPr="00924BFC" w:rsidRDefault="00924BFC" w:rsidP="00924BFC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13D0" w:rsidRPr="00924BFC" w:rsidRDefault="00CE4EB5" w:rsidP="00924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4BFC">
        <w:rPr>
          <w:rFonts w:ascii="Arial" w:hAnsi="Arial" w:cs="Arial"/>
          <w:b/>
          <w:sz w:val="24"/>
          <w:szCs w:val="24"/>
        </w:rPr>
        <w:t>Место проведения:</w:t>
      </w:r>
      <w:r w:rsidRPr="00924BFC">
        <w:rPr>
          <w:rFonts w:ascii="Arial" w:hAnsi="Arial" w:cs="Arial"/>
          <w:b/>
          <w:sz w:val="18"/>
          <w:szCs w:val="18"/>
        </w:rPr>
        <w:t xml:space="preserve"> </w:t>
      </w:r>
      <w:r w:rsidR="00924BFC">
        <w:rPr>
          <w:rFonts w:ascii="Arial" w:hAnsi="Arial" w:cs="Arial"/>
          <w:b/>
          <w:sz w:val="18"/>
          <w:szCs w:val="18"/>
        </w:rPr>
        <w:t xml:space="preserve"> </w:t>
      </w:r>
      <w:r w:rsidR="00924BFC" w:rsidRPr="00924BFC">
        <w:rPr>
          <w:rFonts w:ascii="Arial" w:hAnsi="Arial" w:cs="Arial"/>
          <w:sz w:val="18"/>
          <w:szCs w:val="18"/>
        </w:rPr>
        <w:t xml:space="preserve">г. Грозный, ул. Угольная, 320, </w:t>
      </w:r>
      <w:r w:rsidRPr="00924BFC">
        <w:rPr>
          <w:rFonts w:ascii="Arial" w:hAnsi="Arial" w:cs="Arial"/>
          <w:sz w:val="18"/>
          <w:szCs w:val="18"/>
        </w:rPr>
        <w:t>Завод  ГУП  «Оргтехника»</w:t>
      </w:r>
    </w:p>
    <w:p w:rsidR="00924BFC" w:rsidRPr="00924BFC" w:rsidRDefault="00924BFC" w:rsidP="004013D0">
      <w:pPr>
        <w:spacing w:after="0"/>
        <w:rPr>
          <w:rFonts w:ascii="Arial" w:hAnsi="Arial" w:cs="Arial"/>
          <w:b/>
        </w:rPr>
      </w:pPr>
    </w:p>
    <w:p w:rsidR="004013D0" w:rsidRPr="00FC6C82" w:rsidRDefault="004013D0" w:rsidP="004013D0">
      <w:pPr>
        <w:spacing w:after="0"/>
        <w:rPr>
          <w:rFonts w:ascii="Arial" w:hAnsi="Arial" w:cs="Arial"/>
          <w:b/>
          <w:sz w:val="24"/>
          <w:szCs w:val="24"/>
        </w:rPr>
      </w:pPr>
      <w:r w:rsidRPr="00924BFC">
        <w:rPr>
          <w:rFonts w:ascii="Arial" w:hAnsi="Arial" w:cs="Arial"/>
          <w:b/>
          <w:sz w:val="24"/>
          <w:szCs w:val="24"/>
        </w:rPr>
        <w:t>Деловая программа</w:t>
      </w:r>
    </w:p>
    <w:tbl>
      <w:tblPr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/>
      </w:tblPr>
      <w:tblGrid>
        <w:gridCol w:w="1242"/>
        <w:gridCol w:w="4962"/>
        <w:gridCol w:w="4898"/>
      </w:tblGrid>
      <w:tr w:rsidR="004013D0" w:rsidRPr="003D7D3D" w:rsidTr="004F0500">
        <w:trPr>
          <w:trHeight w:val="397"/>
        </w:trPr>
        <w:tc>
          <w:tcPr>
            <w:tcW w:w="1242" w:type="dxa"/>
            <w:shd w:val="clear" w:color="auto" w:fill="31849B" w:themeFill="accent5" w:themeFillShade="BF"/>
            <w:vAlign w:val="center"/>
          </w:tcPr>
          <w:p w:rsidR="004013D0" w:rsidRPr="00710906" w:rsidRDefault="004013D0" w:rsidP="00924B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10906">
              <w:rPr>
                <w:rFonts w:ascii="Arial" w:hAnsi="Arial" w:cs="Arial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shd w:val="clear" w:color="auto" w:fill="31849B" w:themeFill="accent5" w:themeFillShade="BF"/>
            <w:vAlign w:val="center"/>
          </w:tcPr>
          <w:p w:rsidR="004013D0" w:rsidRPr="00710906" w:rsidRDefault="001C2772" w:rsidP="001C2772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             30 </w:t>
            </w:r>
            <w:r w:rsidR="00924BFC" w:rsidRPr="0071090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октября</w:t>
            </w:r>
          </w:p>
        </w:tc>
        <w:tc>
          <w:tcPr>
            <w:tcW w:w="4898" w:type="dxa"/>
            <w:shd w:val="clear" w:color="auto" w:fill="31849B" w:themeFill="accent5" w:themeFillShade="BF"/>
            <w:vAlign w:val="center"/>
          </w:tcPr>
          <w:p w:rsidR="004013D0" w:rsidRPr="00710906" w:rsidRDefault="001C2772" w:rsidP="00924B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31</w:t>
            </w:r>
            <w:r w:rsidR="00924BFC" w:rsidRPr="0071090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октября</w:t>
            </w:r>
          </w:p>
        </w:tc>
      </w:tr>
      <w:tr w:rsidR="004013D0" w:rsidRPr="003D7D3D" w:rsidTr="004F0500">
        <w:trPr>
          <w:trHeight w:val="443"/>
        </w:trPr>
        <w:tc>
          <w:tcPr>
            <w:tcW w:w="1242" w:type="dxa"/>
            <w:vAlign w:val="center"/>
          </w:tcPr>
          <w:p w:rsidR="004013D0" w:rsidRPr="00924BFC" w:rsidRDefault="004013D0" w:rsidP="00924B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81E8D">
              <w:rPr>
                <w:rFonts w:ascii="Arial" w:hAnsi="Arial" w:cs="Arial"/>
                <w:b/>
                <w:sz w:val="18"/>
                <w:szCs w:val="18"/>
              </w:rPr>
              <w:t>9.00 -10</w:t>
            </w:r>
            <w:r w:rsidRPr="00924BFC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4962" w:type="dxa"/>
            <w:vAlign w:val="center"/>
          </w:tcPr>
          <w:p w:rsidR="004013D0" w:rsidRPr="00924BFC" w:rsidRDefault="00A81E8D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Р</w:t>
            </w:r>
            <w:r w:rsidR="004013D0" w:rsidRPr="00924BFC">
              <w:rPr>
                <w:rFonts w:ascii="Arial" w:hAnsi="Arial" w:cs="Arial"/>
                <w:b/>
                <w:sz w:val="18"/>
                <w:szCs w:val="18"/>
              </w:rPr>
              <w:t xml:space="preserve">егистрация участников </w:t>
            </w:r>
          </w:p>
        </w:tc>
        <w:tc>
          <w:tcPr>
            <w:tcW w:w="4898" w:type="dxa"/>
            <w:vAlign w:val="center"/>
          </w:tcPr>
          <w:p w:rsidR="004013D0" w:rsidRPr="00924BFC" w:rsidRDefault="00A81E8D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09.00  -      </w:t>
            </w:r>
            <w:r w:rsidR="00033B0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013D0" w:rsidRPr="00924BFC">
              <w:rPr>
                <w:rFonts w:ascii="Arial" w:hAnsi="Arial" w:cs="Arial"/>
                <w:b/>
                <w:sz w:val="18"/>
                <w:szCs w:val="18"/>
              </w:rPr>
              <w:t xml:space="preserve">егистрация участников </w:t>
            </w:r>
          </w:p>
        </w:tc>
      </w:tr>
      <w:tr w:rsidR="004013D0" w:rsidRPr="003D7D3D" w:rsidTr="009070C6">
        <w:trPr>
          <w:trHeight w:val="579"/>
        </w:trPr>
        <w:tc>
          <w:tcPr>
            <w:tcW w:w="1242" w:type="dxa"/>
            <w:vAlign w:val="center"/>
          </w:tcPr>
          <w:p w:rsidR="004013D0" w:rsidRPr="00924BFC" w:rsidRDefault="00A81E8D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D97DF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97DFE">
              <w:rPr>
                <w:rFonts w:ascii="Arial" w:hAnsi="Arial" w:cs="Arial"/>
                <w:b/>
                <w:sz w:val="18"/>
                <w:szCs w:val="18"/>
                <w:lang w:val="en-US"/>
              </w:rPr>
              <w:t>.00-1</w:t>
            </w:r>
            <w:r w:rsidR="00D97DF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97DF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D97DF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013D0" w:rsidRPr="00924BFC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962" w:type="dxa"/>
            <w:vAlign w:val="center"/>
          </w:tcPr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Официальное о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</w:rPr>
              <w:t>ткрытие</w:t>
            </w:r>
            <w:r w:rsidR="00A81E8D">
              <w:rPr>
                <w:rFonts w:ascii="Arial" w:hAnsi="Arial" w:cs="Arial"/>
                <w:b/>
                <w:sz w:val="18"/>
                <w:szCs w:val="18"/>
              </w:rPr>
              <w:t xml:space="preserve"> и осмотр 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</w:rPr>
              <w:t xml:space="preserve"> выставки «ПромЭнергоЭкспо-</w:t>
            </w:r>
            <w:r w:rsidRPr="00924BFC">
              <w:rPr>
                <w:rFonts w:ascii="Arial" w:hAnsi="Arial" w:cs="Arial"/>
                <w:b/>
                <w:sz w:val="18"/>
                <w:szCs w:val="18"/>
              </w:rPr>
              <w:t xml:space="preserve"> 2013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4898" w:type="dxa"/>
            <w:vAlign w:val="center"/>
          </w:tcPr>
          <w:p w:rsidR="004013D0" w:rsidRPr="00924BFC" w:rsidRDefault="00A81E8D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09.00 -</w:t>
            </w:r>
            <w:r w:rsidR="00033B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17.00</w:t>
            </w:r>
            <w:r w:rsidR="00033B0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013D0" w:rsidRPr="00924BFC">
              <w:rPr>
                <w:rFonts w:ascii="Arial" w:hAnsi="Arial" w:cs="Arial"/>
                <w:b/>
                <w:sz w:val="18"/>
                <w:szCs w:val="18"/>
              </w:rPr>
              <w:t>Работа выставки</w:t>
            </w:r>
          </w:p>
        </w:tc>
      </w:tr>
      <w:tr w:rsidR="004013D0" w:rsidRPr="003D7D3D" w:rsidTr="00D81991">
        <w:trPr>
          <w:trHeight w:val="2858"/>
        </w:trPr>
        <w:tc>
          <w:tcPr>
            <w:tcW w:w="1242" w:type="dxa"/>
            <w:vAlign w:val="center"/>
          </w:tcPr>
          <w:p w:rsidR="004013D0" w:rsidRPr="00924BFC" w:rsidRDefault="00D97DFE" w:rsidP="00924B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  <w:lang w:val="en-US"/>
              </w:rPr>
              <w:t>0-1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013D0" w:rsidRPr="00924BFC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>Состояние и пе</w:t>
            </w:r>
            <w:r w:rsidR="009070C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рспективы  развития промышленного 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и энерге</w:t>
            </w:r>
            <w:r w:rsidR="00B60297"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>т</w:t>
            </w:r>
            <w:r w:rsidR="009070C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ического 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r w:rsidR="00F05BE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комплексов</w:t>
            </w:r>
          </w:p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924BFC" w:rsidRDefault="004013D0" w:rsidP="00924BF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 xml:space="preserve">Общий обзор </w:t>
            </w:r>
            <w:r w:rsidR="00BC2651" w:rsidRPr="00924BFC">
              <w:rPr>
                <w:rFonts w:ascii="Arial" w:hAnsi="Arial" w:cs="Arial"/>
                <w:sz w:val="18"/>
                <w:szCs w:val="18"/>
              </w:rPr>
              <w:t xml:space="preserve">промышленной </w:t>
            </w:r>
            <w:r w:rsidRPr="00924BFC">
              <w:rPr>
                <w:rFonts w:ascii="Arial" w:hAnsi="Arial" w:cs="Arial"/>
                <w:sz w:val="18"/>
                <w:szCs w:val="18"/>
              </w:rPr>
              <w:t xml:space="preserve">индустрии основные направления и </w:t>
            </w:r>
            <w:r w:rsidR="00A81BCF" w:rsidRPr="00924BFC">
              <w:rPr>
                <w:rFonts w:ascii="Arial" w:hAnsi="Arial" w:cs="Arial"/>
                <w:sz w:val="18"/>
                <w:szCs w:val="18"/>
              </w:rPr>
              <w:t xml:space="preserve">приоритеты развития, проблемные </w:t>
            </w:r>
            <w:r w:rsidRPr="00924BFC">
              <w:rPr>
                <w:rFonts w:ascii="Arial" w:hAnsi="Arial" w:cs="Arial"/>
                <w:sz w:val="18"/>
                <w:szCs w:val="18"/>
              </w:rPr>
              <w:t>вопросы, достижения, перспективы;</w:t>
            </w:r>
          </w:p>
          <w:p w:rsidR="004013D0" w:rsidRPr="009070C6" w:rsidRDefault="004013D0" w:rsidP="009070C6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Вопросы финансирования</w:t>
            </w:r>
            <w:r w:rsidR="00B60297" w:rsidRPr="00924BFC">
              <w:rPr>
                <w:rFonts w:ascii="Arial" w:hAnsi="Arial" w:cs="Arial"/>
                <w:sz w:val="18"/>
                <w:szCs w:val="18"/>
              </w:rPr>
              <w:t xml:space="preserve"> промышленной  и энергетической отрасли </w:t>
            </w:r>
            <w:r w:rsidRPr="00924BFC">
              <w:rPr>
                <w:rFonts w:ascii="Arial" w:hAnsi="Arial" w:cs="Arial"/>
                <w:sz w:val="18"/>
                <w:szCs w:val="18"/>
              </w:rPr>
              <w:t>Чеченской Республики: государственная поддержка, частные инвестиции, банковское кредитование;</w:t>
            </w:r>
          </w:p>
        </w:tc>
        <w:tc>
          <w:tcPr>
            <w:tcW w:w="4898" w:type="dxa"/>
          </w:tcPr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Инновационные технологии в </w:t>
            </w:r>
            <w:r w:rsidR="00B60297"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>энергетике и энергосбережении</w:t>
            </w:r>
          </w:p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0297" w:rsidRPr="00924BFC" w:rsidRDefault="00BC2651" w:rsidP="00924BFC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 xml:space="preserve">Презентации  </w:t>
            </w:r>
            <w:r w:rsidR="004013D0" w:rsidRPr="00924BFC">
              <w:rPr>
                <w:rFonts w:ascii="Arial" w:hAnsi="Arial" w:cs="Arial"/>
                <w:sz w:val="18"/>
                <w:szCs w:val="18"/>
              </w:rPr>
              <w:t xml:space="preserve"> участников;</w:t>
            </w:r>
          </w:p>
          <w:p w:rsidR="00B60297" w:rsidRPr="00924BFC" w:rsidRDefault="004013D0" w:rsidP="00924BFC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Энергосберегающие технологии и оборудование;</w:t>
            </w:r>
          </w:p>
          <w:p w:rsidR="00B60297" w:rsidRPr="00924BFC" w:rsidRDefault="004013D0" w:rsidP="00924BFC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Инвестиционные и инновационные проекты;</w:t>
            </w:r>
          </w:p>
          <w:p w:rsidR="004013D0" w:rsidRPr="00924BFC" w:rsidRDefault="004013D0" w:rsidP="00924BFC">
            <w:pPr>
              <w:pStyle w:val="a3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Кредитование, лизинг, страхование.</w:t>
            </w:r>
          </w:p>
        </w:tc>
      </w:tr>
      <w:tr w:rsidR="004013D0" w:rsidRPr="003D7D3D" w:rsidTr="004F0500">
        <w:trPr>
          <w:trHeight w:val="328"/>
        </w:trPr>
        <w:tc>
          <w:tcPr>
            <w:tcW w:w="1242" w:type="dxa"/>
            <w:vAlign w:val="center"/>
          </w:tcPr>
          <w:p w:rsidR="004013D0" w:rsidRPr="00924BFC" w:rsidRDefault="00BC2651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13.3</w:t>
            </w:r>
            <w:r w:rsidR="004013D0" w:rsidRPr="00924BFC">
              <w:rPr>
                <w:rFonts w:ascii="Arial" w:hAnsi="Arial" w:cs="Arial"/>
                <w:b/>
                <w:sz w:val="18"/>
                <w:szCs w:val="18"/>
              </w:rPr>
              <w:t>0-14.30</w:t>
            </w:r>
          </w:p>
        </w:tc>
        <w:tc>
          <w:tcPr>
            <w:tcW w:w="4962" w:type="dxa"/>
            <w:vAlign w:val="center"/>
          </w:tcPr>
          <w:p w:rsidR="004013D0" w:rsidRPr="00924BFC" w:rsidRDefault="00033B0E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Фуршет</w:t>
            </w:r>
          </w:p>
        </w:tc>
        <w:tc>
          <w:tcPr>
            <w:tcW w:w="4898" w:type="dxa"/>
            <w:vAlign w:val="center"/>
          </w:tcPr>
          <w:p w:rsidR="004013D0" w:rsidRPr="00924BFC" w:rsidRDefault="004F050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3B0E">
              <w:rPr>
                <w:rFonts w:ascii="Arial" w:hAnsi="Arial" w:cs="Arial"/>
                <w:b/>
                <w:sz w:val="18"/>
                <w:szCs w:val="18"/>
              </w:rPr>
              <w:t>Фуршет</w:t>
            </w:r>
          </w:p>
        </w:tc>
      </w:tr>
      <w:tr w:rsidR="004013D0" w:rsidRPr="003D7D3D" w:rsidTr="004F0500">
        <w:trPr>
          <w:trHeight w:val="1254"/>
        </w:trPr>
        <w:tc>
          <w:tcPr>
            <w:tcW w:w="1242" w:type="dxa"/>
            <w:vAlign w:val="center"/>
          </w:tcPr>
          <w:p w:rsidR="004013D0" w:rsidRPr="00924BFC" w:rsidRDefault="004013D0" w:rsidP="00924B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14.30-17.00</w:t>
            </w:r>
          </w:p>
        </w:tc>
        <w:tc>
          <w:tcPr>
            <w:tcW w:w="4962" w:type="dxa"/>
          </w:tcPr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Инновационные технологии в </w:t>
            </w:r>
            <w:r w:rsidR="00B60297" w:rsidRPr="00924B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промышленной отрасли </w:t>
            </w:r>
          </w:p>
          <w:p w:rsidR="00924BFC" w:rsidRPr="00924BFC" w:rsidRDefault="00924BFC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924BFC" w:rsidRDefault="00BC2651" w:rsidP="00924BFC">
            <w:pPr>
              <w:pStyle w:val="a3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Презентации и о</w:t>
            </w:r>
            <w:r w:rsidR="004013D0" w:rsidRPr="00924BFC">
              <w:rPr>
                <w:rFonts w:ascii="Arial" w:hAnsi="Arial" w:cs="Arial"/>
                <w:sz w:val="18"/>
                <w:szCs w:val="18"/>
              </w:rPr>
              <w:t xml:space="preserve">бсуждение новейших технологий и разработок в </w:t>
            </w:r>
            <w:r w:rsidRPr="00924BFC">
              <w:rPr>
                <w:rFonts w:ascii="Arial" w:hAnsi="Arial" w:cs="Arial"/>
                <w:sz w:val="18"/>
                <w:szCs w:val="18"/>
              </w:rPr>
              <w:t xml:space="preserve"> промышленной отрасли</w:t>
            </w:r>
            <w:r w:rsidR="004013D0" w:rsidRPr="00924BFC">
              <w:rPr>
                <w:rFonts w:ascii="Arial" w:hAnsi="Arial" w:cs="Arial"/>
                <w:sz w:val="18"/>
                <w:szCs w:val="18"/>
              </w:rPr>
              <w:t xml:space="preserve">.     </w:t>
            </w:r>
          </w:p>
          <w:p w:rsidR="004013D0" w:rsidRPr="00924BFC" w:rsidRDefault="004013D0" w:rsidP="00924BFC">
            <w:pPr>
              <w:pStyle w:val="a3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Презентации компаний - спонсоров и участников.</w:t>
            </w:r>
          </w:p>
        </w:tc>
        <w:tc>
          <w:tcPr>
            <w:tcW w:w="4898" w:type="dxa"/>
          </w:tcPr>
          <w:p w:rsidR="00710906" w:rsidRDefault="00710906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906" w:rsidRPr="00710906" w:rsidRDefault="00710906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10906">
              <w:rPr>
                <w:rFonts w:ascii="Arial" w:hAnsi="Arial" w:cs="Arial"/>
                <w:b/>
                <w:sz w:val="18"/>
                <w:szCs w:val="18"/>
              </w:rPr>
              <w:t>14.30</w:t>
            </w:r>
            <w:r>
              <w:rPr>
                <w:rFonts w:ascii="Arial" w:hAnsi="Arial" w:cs="Arial"/>
                <w:b/>
                <w:sz w:val="18"/>
                <w:szCs w:val="18"/>
              </w:rPr>
              <w:t>-16.00</w:t>
            </w:r>
          </w:p>
          <w:p w:rsidR="00710906" w:rsidRDefault="00710906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013D0" w:rsidRPr="004F0500" w:rsidRDefault="00924BFC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F05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Круглый стол: </w:t>
            </w:r>
            <w:r w:rsidR="004013D0" w:rsidRPr="004F0500"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 w:rsidR="00BC2651" w:rsidRPr="004F05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ерспективы </w:t>
            </w:r>
            <w:r w:rsidR="004013D0" w:rsidRPr="004F05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на рынке Чеченской Республики , возможности для </w:t>
            </w:r>
            <w:r w:rsidR="00BC2651" w:rsidRPr="004F05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развития </w:t>
            </w:r>
            <w:r w:rsidR="004013D0" w:rsidRPr="004F050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бизнеса</w:t>
            </w:r>
          </w:p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924BFC" w:rsidRDefault="004013D0" w:rsidP="00924BFC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Чеченская Республика – один из   привлекательных российских регионов для ведения  бизнеса.</w:t>
            </w:r>
          </w:p>
          <w:p w:rsidR="004013D0" w:rsidRPr="00924BFC" w:rsidRDefault="004013D0" w:rsidP="00924BFC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BFC">
              <w:rPr>
                <w:rFonts w:ascii="Arial" w:hAnsi="Arial" w:cs="Arial"/>
                <w:sz w:val="18"/>
                <w:szCs w:val="18"/>
              </w:rPr>
              <w:t>Успешный  опыт  реализации  федеральных и республиканских   программ и инвестиционных  проектов  в</w:t>
            </w:r>
            <w:r w:rsidR="00BC2651" w:rsidRPr="00924BFC">
              <w:rPr>
                <w:rFonts w:ascii="Arial" w:hAnsi="Arial" w:cs="Arial"/>
                <w:sz w:val="18"/>
                <w:szCs w:val="18"/>
              </w:rPr>
              <w:t xml:space="preserve"> про</w:t>
            </w:r>
            <w:r w:rsidR="009070C6">
              <w:rPr>
                <w:rFonts w:ascii="Arial" w:hAnsi="Arial" w:cs="Arial"/>
                <w:sz w:val="18"/>
                <w:szCs w:val="18"/>
              </w:rPr>
              <w:t>мышленно-энергетической отрасли.</w:t>
            </w:r>
            <w:r w:rsidRPr="00924BFC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4013D0" w:rsidRPr="003D7D3D" w:rsidTr="004F0500">
        <w:trPr>
          <w:trHeight w:val="363"/>
        </w:trPr>
        <w:tc>
          <w:tcPr>
            <w:tcW w:w="1242" w:type="dxa"/>
            <w:vAlign w:val="center"/>
          </w:tcPr>
          <w:p w:rsidR="004013D0" w:rsidRPr="00924BFC" w:rsidRDefault="004013D0" w:rsidP="00924B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17.00-17.30</w:t>
            </w:r>
          </w:p>
        </w:tc>
        <w:tc>
          <w:tcPr>
            <w:tcW w:w="4962" w:type="dxa"/>
            <w:vAlign w:val="center"/>
          </w:tcPr>
          <w:p w:rsidR="004013D0" w:rsidRPr="00924BFC" w:rsidRDefault="004013D0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Кофе-брейк</w:t>
            </w:r>
          </w:p>
        </w:tc>
        <w:tc>
          <w:tcPr>
            <w:tcW w:w="4898" w:type="dxa"/>
            <w:vAlign w:val="center"/>
          </w:tcPr>
          <w:p w:rsidR="004013D0" w:rsidRPr="00924BFC" w:rsidRDefault="00710906" w:rsidP="00924B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16.00 – 16.30     Кофе-брейк </w:t>
            </w:r>
          </w:p>
        </w:tc>
      </w:tr>
      <w:tr w:rsidR="004013D0" w:rsidRPr="003D7D3D" w:rsidTr="00D81991">
        <w:trPr>
          <w:trHeight w:val="856"/>
        </w:trPr>
        <w:tc>
          <w:tcPr>
            <w:tcW w:w="1242" w:type="dxa"/>
            <w:vAlign w:val="center"/>
          </w:tcPr>
          <w:p w:rsidR="004013D0" w:rsidRPr="00924BFC" w:rsidRDefault="004013D0" w:rsidP="00924B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18.00-20.00</w:t>
            </w:r>
          </w:p>
        </w:tc>
        <w:tc>
          <w:tcPr>
            <w:tcW w:w="4962" w:type="dxa"/>
          </w:tcPr>
          <w:p w:rsidR="004013D0" w:rsidRPr="00924BFC" w:rsidRDefault="004013D0" w:rsidP="00924BF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Обзорная экскурсия с фотосъемкой  по Грозному  для</w:t>
            </w:r>
            <w:r w:rsidR="00BC2651" w:rsidRPr="00924BFC">
              <w:rPr>
                <w:rFonts w:ascii="Arial" w:hAnsi="Arial" w:cs="Arial"/>
                <w:b/>
                <w:sz w:val="18"/>
                <w:szCs w:val="18"/>
              </w:rPr>
              <w:t xml:space="preserve"> участников  «ПромЭнергоЭкспо -</w:t>
            </w:r>
            <w:r w:rsidRPr="00924BFC">
              <w:rPr>
                <w:rFonts w:ascii="Arial" w:hAnsi="Arial" w:cs="Arial"/>
                <w:b/>
                <w:sz w:val="18"/>
                <w:szCs w:val="18"/>
              </w:rPr>
              <w:t xml:space="preserve"> 2013»</w:t>
            </w:r>
            <w:r w:rsidR="00165FEA" w:rsidRPr="00924B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98" w:type="dxa"/>
          </w:tcPr>
          <w:p w:rsidR="004013D0" w:rsidRPr="00924BFC" w:rsidRDefault="00CD33DD" w:rsidP="00924B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0297" w:rsidRPr="00924BFC">
              <w:rPr>
                <w:rFonts w:ascii="Arial" w:hAnsi="Arial" w:cs="Arial"/>
                <w:b/>
                <w:sz w:val="18"/>
                <w:szCs w:val="18"/>
              </w:rPr>
              <w:t>17.00 -18.00</w:t>
            </w:r>
          </w:p>
          <w:p w:rsidR="00CD33DD" w:rsidRPr="00924BFC" w:rsidRDefault="00BC2651" w:rsidP="00C4176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4BFC">
              <w:rPr>
                <w:rFonts w:ascii="Arial" w:hAnsi="Arial" w:cs="Arial"/>
                <w:b/>
                <w:sz w:val="18"/>
                <w:szCs w:val="18"/>
              </w:rPr>
              <w:t>Торжественная церемония закрытия</w:t>
            </w:r>
            <w:r w:rsidR="009070C6">
              <w:rPr>
                <w:rFonts w:ascii="Arial" w:hAnsi="Arial" w:cs="Arial"/>
                <w:b/>
                <w:sz w:val="18"/>
                <w:szCs w:val="18"/>
              </w:rPr>
              <w:t xml:space="preserve"> выставки</w:t>
            </w:r>
            <w:r w:rsidRPr="00924BFC">
              <w:rPr>
                <w:rFonts w:ascii="Arial" w:hAnsi="Arial" w:cs="Arial"/>
                <w:b/>
                <w:sz w:val="18"/>
                <w:szCs w:val="18"/>
              </w:rPr>
              <w:t>. Вручение</w:t>
            </w:r>
            <w:r w:rsidR="004013D0" w:rsidRPr="00924BFC">
              <w:rPr>
                <w:rFonts w:ascii="Arial" w:hAnsi="Arial" w:cs="Arial"/>
                <w:b/>
                <w:sz w:val="18"/>
                <w:szCs w:val="18"/>
              </w:rPr>
              <w:t xml:space="preserve"> д</w:t>
            </w:r>
            <w:r w:rsidRPr="00924BFC">
              <w:rPr>
                <w:rFonts w:ascii="Arial" w:hAnsi="Arial" w:cs="Arial"/>
                <w:b/>
                <w:sz w:val="18"/>
                <w:szCs w:val="18"/>
              </w:rPr>
              <w:t>ипломов спонсорам и участникам выставки «ПромЭнергоЭкспо - 2013»</w:t>
            </w:r>
          </w:p>
        </w:tc>
      </w:tr>
    </w:tbl>
    <w:p w:rsidR="007C6A94" w:rsidRDefault="007C6A94" w:rsidP="009070C6"/>
    <w:sectPr w:rsidR="007C6A94" w:rsidSect="00D81991">
      <w:pgSz w:w="11906" w:h="16838"/>
      <w:pgMar w:top="142" w:right="510" w:bottom="284" w:left="51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6E" w:rsidRDefault="00A9166E" w:rsidP="00D81991">
      <w:pPr>
        <w:spacing w:after="0" w:line="240" w:lineRule="auto"/>
      </w:pPr>
      <w:r>
        <w:separator/>
      </w:r>
    </w:p>
  </w:endnote>
  <w:endnote w:type="continuationSeparator" w:id="1">
    <w:p w:rsidR="00A9166E" w:rsidRDefault="00A9166E" w:rsidP="00D8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6E" w:rsidRDefault="00A9166E" w:rsidP="00D81991">
      <w:pPr>
        <w:spacing w:after="0" w:line="240" w:lineRule="auto"/>
      </w:pPr>
      <w:r>
        <w:separator/>
      </w:r>
    </w:p>
  </w:footnote>
  <w:footnote w:type="continuationSeparator" w:id="1">
    <w:p w:rsidR="00A9166E" w:rsidRDefault="00A9166E" w:rsidP="00D8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489"/>
    <w:multiLevelType w:val="hybridMultilevel"/>
    <w:tmpl w:val="52B6A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F91"/>
    <w:multiLevelType w:val="hybridMultilevel"/>
    <w:tmpl w:val="C8261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3B7"/>
    <w:multiLevelType w:val="hybridMultilevel"/>
    <w:tmpl w:val="62E6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41E2"/>
    <w:multiLevelType w:val="hybridMultilevel"/>
    <w:tmpl w:val="19B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6E36"/>
    <w:multiLevelType w:val="hybridMultilevel"/>
    <w:tmpl w:val="B5F4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5F4C"/>
    <w:multiLevelType w:val="hybridMultilevel"/>
    <w:tmpl w:val="5C769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207"/>
    <w:multiLevelType w:val="hybridMultilevel"/>
    <w:tmpl w:val="E01E97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3F15F7"/>
    <w:multiLevelType w:val="hybridMultilevel"/>
    <w:tmpl w:val="DEB2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21BBD"/>
    <w:multiLevelType w:val="hybridMultilevel"/>
    <w:tmpl w:val="A45A7B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3D0"/>
    <w:rsid w:val="00033B0E"/>
    <w:rsid w:val="00113177"/>
    <w:rsid w:val="00165FEA"/>
    <w:rsid w:val="001A5728"/>
    <w:rsid w:val="001C2772"/>
    <w:rsid w:val="001E6C23"/>
    <w:rsid w:val="00264D7E"/>
    <w:rsid w:val="003D01F2"/>
    <w:rsid w:val="004013D0"/>
    <w:rsid w:val="004F0500"/>
    <w:rsid w:val="005730A9"/>
    <w:rsid w:val="005C75FE"/>
    <w:rsid w:val="005E75C0"/>
    <w:rsid w:val="00617989"/>
    <w:rsid w:val="00710906"/>
    <w:rsid w:val="00737A70"/>
    <w:rsid w:val="007C6A94"/>
    <w:rsid w:val="009070C6"/>
    <w:rsid w:val="00924BFC"/>
    <w:rsid w:val="00A16ED2"/>
    <w:rsid w:val="00A81BCF"/>
    <w:rsid w:val="00A81E8D"/>
    <w:rsid w:val="00A9166E"/>
    <w:rsid w:val="00B60297"/>
    <w:rsid w:val="00BC2651"/>
    <w:rsid w:val="00C41764"/>
    <w:rsid w:val="00C74A6B"/>
    <w:rsid w:val="00C9445B"/>
    <w:rsid w:val="00CD33DD"/>
    <w:rsid w:val="00CE4EB5"/>
    <w:rsid w:val="00D0494D"/>
    <w:rsid w:val="00D81991"/>
    <w:rsid w:val="00D97DFE"/>
    <w:rsid w:val="00E5213B"/>
    <w:rsid w:val="00E870C1"/>
    <w:rsid w:val="00EA32DF"/>
    <w:rsid w:val="00EB17C3"/>
    <w:rsid w:val="00F05BEE"/>
    <w:rsid w:val="00FC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4013D0"/>
  </w:style>
  <w:style w:type="paragraph" w:styleId="a4">
    <w:name w:val="Balloon Text"/>
    <w:basedOn w:val="a"/>
    <w:link w:val="a5"/>
    <w:uiPriority w:val="99"/>
    <w:semiHidden/>
    <w:unhideWhenUsed/>
    <w:rsid w:val="00D8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991"/>
  </w:style>
  <w:style w:type="paragraph" w:styleId="a8">
    <w:name w:val="footer"/>
    <w:basedOn w:val="a"/>
    <w:link w:val="a9"/>
    <w:uiPriority w:val="99"/>
    <w:semiHidden/>
    <w:unhideWhenUsed/>
    <w:rsid w:val="00D8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2013-10-28T16:22:00Z</cp:lastPrinted>
  <dcterms:created xsi:type="dcterms:W3CDTF">2013-02-21T10:05:00Z</dcterms:created>
  <dcterms:modified xsi:type="dcterms:W3CDTF">2015-05-09T21:01:00Z</dcterms:modified>
</cp:coreProperties>
</file>